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4" w:rsidRPr="00440864" w:rsidRDefault="00D52410">
      <w:pPr>
        <w:rPr>
          <w:rFonts w:ascii="Cambria" w:hAnsi="Cambria"/>
          <w:noProof/>
          <w:lang w:eastAsia="de-DE"/>
        </w:rPr>
      </w:pPr>
      <w:r>
        <w:rPr>
          <w:rFonts w:ascii="Cambria" w:hAnsi="Cambria"/>
          <w:noProof/>
          <w:lang w:val="en-US" w:eastAsia="zh-CN"/>
        </w:rPr>
        <w:drawing>
          <wp:anchor distT="0" distB="0" distL="114300" distR="114300" simplePos="0" relativeHeight="251660288" behindDoc="1" locked="0" layoutInCell="1" allowOverlap="1">
            <wp:simplePos x="0" y="0"/>
            <wp:positionH relativeFrom="margin">
              <wp:align>left</wp:align>
            </wp:positionH>
            <wp:positionV relativeFrom="paragraph">
              <wp:posOffset>508</wp:posOffset>
            </wp:positionV>
            <wp:extent cx="1572895" cy="197485"/>
            <wp:effectExtent l="0" t="0" r="8255" b="0"/>
            <wp:wrapTight wrapText="bothSides">
              <wp:wrapPolygon edited="0">
                <wp:start x="0" y="0"/>
                <wp:lineTo x="0" y="18752"/>
                <wp:lineTo x="21452" y="18752"/>
                <wp:lineTo x="21452" y="0"/>
                <wp:lineTo x="0" y="0"/>
              </wp:wrapPolygon>
            </wp:wrapTight>
            <wp:docPr id="4" name="Grafik 4"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864" w:rsidRPr="00440864">
        <w:rPr>
          <w:rFonts w:ascii="Cambria" w:hAnsi="Cambria"/>
          <w:noProof/>
          <w:lang w:val="en-US" w:eastAsia="zh-CN"/>
        </w:rPr>
        <w:drawing>
          <wp:anchor distT="0" distB="0" distL="114300" distR="114300" simplePos="0" relativeHeight="251659264" behindDoc="1" locked="0" layoutInCell="0" allowOverlap="1">
            <wp:simplePos x="0" y="0"/>
            <wp:positionH relativeFrom="margin">
              <wp:align>right</wp:align>
            </wp:positionH>
            <wp:positionV relativeFrom="paragraph">
              <wp:posOffset>-1422</wp:posOffset>
            </wp:positionV>
            <wp:extent cx="1004570" cy="681990"/>
            <wp:effectExtent l="0" t="0" r="5080" b="3810"/>
            <wp:wrapNone/>
            <wp:docPr id="3" name="Grafik 3"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crosystems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864" w:rsidRPr="00440864" w:rsidRDefault="00440864">
      <w:pPr>
        <w:rPr>
          <w:noProof/>
          <w:lang w:eastAsia="de-DE"/>
        </w:rPr>
      </w:pPr>
    </w:p>
    <w:p w:rsidR="00440864" w:rsidRPr="00440864" w:rsidRDefault="00440864">
      <w:pPr>
        <w:rPr>
          <w:noProof/>
          <w:lang w:eastAsia="de-DE"/>
        </w:rPr>
      </w:pPr>
    </w:p>
    <w:p w:rsidR="00733E6C" w:rsidRDefault="00440864">
      <w:r w:rsidRPr="001616DE">
        <w:rPr>
          <w:noProof/>
          <w:lang w:val="en-US" w:eastAsia="zh-CN"/>
        </w:rPr>
        <w:drawing>
          <wp:inline distT="0" distB="0" distL="0" distR="0">
            <wp:extent cx="5760720" cy="119308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93085"/>
                    </a:xfrm>
                    <a:prstGeom prst="rect">
                      <a:avLst/>
                    </a:prstGeom>
                    <a:noFill/>
                    <a:ln>
                      <a:noFill/>
                    </a:ln>
                  </pic:spPr>
                </pic:pic>
              </a:graphicData>
            </a:graphic>
          </wp:inline>
        </w:drawing>
      </w:r>
    </w:p>
    <w:p w:rsidR="00440864" w:rsidRDefault="00440864" w:rsidP="00762D29">
      <w:pPr>
        <w:jc w:val="both"/>
      </w:pPr>
    </w:p>
    <w:p w:rsidR="00440864" w:rsidRPr="0021685F" w:rsidRDefault="00440864" w:rsidP="00762D29">
      <w:pPr>
        <w:tabs>
          <w:tab w:val="left" w:pos="8647"/>
          <w:tab w:val="left" w:pos="9070"/>
        </w:tabs>
        <w:spacing w:line="240" w:lineRule="auto"/>
        <w:ind w:right="-2"/>
        <w:contextualSpacing/>
        <w:jc w:val="both"/>
        <w:rPr>
          <w:rFonts w:ascii="Arial" w:hAnsi="Arial" w:cs="Arial"/>
          <w:lang w:val="en-US"/>
        </w:rPr>
      </w:pPr>
      <w:r w:rsidRPr="0021685F">
        <w:rPr>
          <w:rFonts w:ascii="Arial" w:hAnsi="Arial" w:cs="Arial"/>
          <w:lang w:val="en-US"/>
        </w:rPr>
        <w:t xml:space="preserve">Leica Microsystems is a world leader in microscopes and scientific instruments. Founded as a family business in the nineteenth century, the company’s history was marked by unparalleled innovation on its way to becoming a global enterprise. </w:t>
      </w:r>
    </w:p>
    <w:p w:rsidR="00440864" w:rsidRPr="0021685F" w:rsidRDefault="00440864" w:rsidP="00762D29">
      <w:pPr>
        <w:tabs>
          <w:tab w:val="left" w:pos="8647"/>
          <w:tab w:val="left" w:pos="9070"/>
        </w:tabs>
        <w:spacing w:line="240" w:lineRule="auto"/>
        <w:ind w:right="-2"/>
        <w:contextualSpacing/>
        <w:jc w:val="both"/>
        <w:rPr>
          <w:rFonts w:ascii="Arial" w:hAnsi="Arial" w:cs="Arial"/>
          <w:lang w:val="en-US"/>
        </w:rPr>
      </w:pPr>
      <w:r w:rsidRPr="0021685F">
        <w:rPr>
          <w:rFonts w:ascii="Arial" w:hAnsi="Arial" w:cs="Arial"/>
          <w:lang w:val="en-US"/>
        </w:rPr>
        <w:t>Its historically close cooperation with the scientific community is the key to Leica Microsystems’ tradition of innovation, which draws on users’ ideas and creates solutions tailored to their requirements. At the global level, Leica Microsystems is organized in three divisions, all of which are among the leaders in their respective fields: the Life Science Division, Industry Division, and Medical Division.</w:t>
      </w:r>
    </w:p>
    <w:p w:rsidR="00762D29" w:rsidRDefault="00762D29" w:rsidP="00762D29">
      <w:pPr>
        <w:tabs>
          <w:tab w:val="left" w:pos="8647"/>
          <w:tab w:val="left" w:pos="9070"/>
        </w:tabs>
        <w:spacing w:line="240" w:lineRule="auto"/>
        <w:ind w:right="-2"/>
        <w:contextualSpacing/>
        <w:jc w:val="both"/>
        <w:rPr>
          <w:rFonts w:ascii="Arial" w:eastAsia="Times New Roman" w:hAnsi="Arial" w:cs="Arial"/>
          <w:lang w:val="en-US" w:eastAsia="de-DE"/>
        </w:rPr>
      </w:pPr>
    </w:p>
    <w:p w:rsidR="00440864" w:rsidRDefault="00440864" w:rsidP="00762D29">
      <w:pPr>
        <w:tabs>
          <w:tab w:val="left" w:pos="8647"/>
          <w:tab w:val="left" w:pos="9070"/>
        </w:tabs>
        <w:spacing w:line="240" w:lineRule="auto"/>
        <w:ind w:right="-2"/>
        <w:contextualSpacing/>
        <w:jc w:val="both"/>
        <w:rPr>
          <w:rFonts w:ascii="Arial" w:eastAsia="Times New Roman" w:hAnsi="Arial" w:cs="Arial"/>
          <w:lang w:val="en-US" w:eastAsia="de-DE"/>
        </w:rPr>
      </w:pPr>
      <w:r>
        <w:rPr>
          <w:rFonts w:ascii="Arial" w:eastAsia="Times New Roman" w:hAnsi="Arial" w:cs="Arial"/>
          <w:lang w:val="en-US" w:eastAsia="de-DE"/>
        </w:rPr>
        <w:t>To strengthen our sales force in Europe</w:t>
      </w:r>
      <w:r w:rsidR="00762D29">
        <w:rPr>
          <w:rFonts w:ascii="Arial" w:eastAsia="Times New Roman" w:hAnsi="Arial" w:cs="Arial"/>
          <w:lang w:val="en-US" w:eastAsia="de-DE"/>
        </w:rPr>
        <w:t>,</w:t>
      </w:r>
      <w:r>
        <w:rPr>
          <w:rFonts w:ascii="Arial" w:eastAsia="Times New Roman" w:hAnsi="Arial" w:cs="Arial"/>
          <w:lang w:val="en-US" w:eastAsia="de-DE"/>
        </w:rPr>
        <w:t xml:space="preserve"> we are recruiting for </w:t>
      </w:r>
    </w:p>
    <w:p w:rsidR="00440864" w:rsidRDefault="00440864" w:rsidP="00440864">
      <w:pPr>
        <w:spacing w:line="240" w:lineRule="auto"/>
        <w:ind w:right="851" w:firstLine="708"/>
        <w:contextualSpacing/>
        <w:rPr>
          <w:rFonts w:ascii="Arial" w:eastAsia="Times New Roman" w:hAnsi="Arial" w:cs="Arial"/>
          <w:b/>
          <w:sz w:val="28"/>
          <w:szCs w:val="28"/>
          <w:lang w:val="en-US" w:eastAsia="de-DE"/>
        </w:rPr>
      </w:pPr>
    </w:p>
    <w:p w:rsidR="00440864" w:rsidRPr="00F661BB" w:rsidRDefault="00440864" w:rsidP="00762D29">
      <w:pPr>
        <w:spacing w:line="240" w:lineRule="auto"/>
        <w:ind w:right="-2"/>
        <w:contextualSpacing/>
        <w:jc w:val="center"/>
        <w:rPr>
          <w:rFonts w:ascii="Arial" w:eastAsia="Times New Roman" w:hAnsi="Arial" w:cs="Arial"/>
          <w:b/>
          <w:sz w:val="24"/>
          <w:szCs w:val="28"/>
          <w:lang w:val="en-US" w:eastAsia="de-DE"/>
        </w:rPr>
      </w:pPr>
      <w:r w:rsidRPr="00F661BB">
        <w:rPr>
          <w:rFonts w:ascii="Arial" w:eastAsia="Times New Roman" w:hAnsi="Arial" w:cs="Arial"/>
          <w:b/>
          <w:sz w:val="24"/>
          <w:szCs w:val="28"/>
          <w:lang w:val="en-US" w:eastAsia="de-DE"/>
        </w:rPr>
        <w:t>Sales Representative</w:t>
      </w:r>
      <w:r w:rsidR="00F661BB">
        <w:rPr>
          <w:rFonts w:ascii="Arial" w:eastAsia="Times New Roman" w:hAnsi="Arial" w:cs="Arial"/>
          <w:b/>
          <w:sz w:val="24"/>
          <w:szCs w:val="28"/>
          <w:lang w:val="en-US" w:eastAsia="de-DE"/>
        </w:rPr>
        <w:t>s</w:t>
      </w:r>
      <w:r w:rsidRPr="00F661BB">
        <w:rPr>
          <w:rFonts w:ascii="Arial" w:eastAsia="Times New Roman" w:hAnsi="Arial" w:cs="Arial"/>
          <w:b/>
          <w:sz w:val="24"/>
          <w:szCs w:val="28"/>
          <w:lang w:val="en-US" w:eastAsia="de-DE"/>
        </w:rPr>
        <w:t xml:space="preserve"> Nanotechnology </w:t>
      </w:r>
      <w:r w:rsidR="00F661BB" w:rsidRPr="00F661BB">
        <w:rPr>
          <w:rFonts w:ascii="Arial" w:eastAsia="Times New Roman" w:hAnsi="Arial" w:cs="Arial"/>
          <w:b/>
          <w:sz w:val="24"/>
          <w:szCs w:val="28"/>
          <w:lang w:val="en-US" w:eastAsia="de-DE"/>
        </w:rPr>
        <w:t xml:space="preserve">/ Sample Preparation </w:t>
      </w:r>
      <w:r w:rsidRPr="00F661BB">
        <w:rPr>
          <w:rFonts w:ascii="Arial" w:eastAsia="Times New Roman" w:hAnsi="Arial" w:cs="Arial"/>
          <w:b/>
          <w:sz w:val="24"/>
          <w:szCs w:val="28"/>
          <w:lang w:val="en-US" w:eastAsia="de-DE"/>
        </w:rPr>
        <w:t>(m/f)</w:t>
      </w:r>
    </w:p>
    <w:p w:rsidR="00440864" w:rsidRPr="0021685F" w:rsidRDefault="00A20855" w:rsidP="00762D29">
      <w:pPr>
        <w:spacing w:line="240" w:lineRule="auto"/>
        <w:ind w:right="-2"/>
        <w:contextualSpacing/>
        <w:jc w:val="center"/>
        <w:rPr>
          <w:rFonts w:ascii="Arial" w:hAnsi="Arial" w:cs="Arial"/>
          <w:lang w:val="en-US"/>
        </w:rPr>
      </w:pPr>
      <w:r>
        <w:rPr>
          <w:rFonts w:ascii="Arial" w:hAnsi="Arial" w:cs="Arial"/>
          <w:b/>
          <w:lang w:val="en-US"/>
        </w:rPr>
        <w:t>in G</w:t>
      </w:r>
      <w:r w:rsidR="00440864" w:rsidRPr="00403C88">
        <w:rPr>
          <w:rFonts w:ascii="Arial" w:hAnsi="Arial" w:cs="Arial"/>
          <w:b/>
          <w:lang w:val="en-US"/>
        </w:rPr>
        <w:t xml:space="preserve">ermany (Berlin area), </w:t>
      </w:r>
      <w:r>
        <w:rPr>
          <w:rFonts w:ascii="Arial" w:hAnsi="Arial" w:cs="Arial"/>
          <w:b/>
          <w:lang w:val="en-US"/>
        </w:rPr>
        <w:t xml:space="preserve">in </w:t>
      </w:r>
      <w:r w:rsidR="00403C88">
        <w:rPr>
          <w:rFonts w:ascii="Arial" w:hAnsi="Arial" w:cs="Arial"/>
          <w:b/>
          <w:lang w:val="en-US"/>
        </w:rPr>
        <w:t>Switzerland,</w:t>
      </w:r>
      <w:r w:rsidR="00F661BB" w:rsidRPr="00403C88">
        <w:rPr>
          <w:rFonts w:ascii="Arial" w:hAnsi="Arial" w:cs="Arial"/>
          <w:b/>
          <w:lang w:val="en-US"/>
        </w:rPr>
        <w:t xml:space="preserve"> </w:t>
      </w:r>
      <w:r>
        <w:rPr>
          <w:rFonts w:ascii="Arial" w:hAnsi="Arial" w:cs="Arial"/>
          <w:b/>
          <w:lang w:val="en-US"/>
        </w:rPr>
        <w:t xml:space="preserve">in </w:t>
      </w:r>
      <w:r w:rsidR="00440864" w:rsidRPr="00403C88">
        <w:rPr>
          <w:rFonts w:ascii="Arial" w:hAnsi="Arial" w:cs="Arial"/>
          <w:b/>
          <w:lang w:val="en-US"/>
        </w:rPr>
        <w:t>France and</w:t>
      </w:r>
      <w:r w:rsidR="00F661BB" w:rsidRPr="00403C88">
        <w:rPr>
          <w:rFonts w:ascii="Arial" w:hAnsi="Arial" w:cs="Arial"/>
          <w:b/>
          <w:lang w:val="en-US"/>
        </w:rPr>
        <w:t xml:space="preserve"> in</w:t>
      </w:r>
      <w:r w:rsidR="00440864" w:rsidRPr="00403C88">
        <w:rPr>
          <w:rFonts w:ascii="Arial" w:hAnsi="Arial" w:cs="Arial"/>
          <w:b/>
          <w:lang w:val="en-US"/>
        </w:rPr>
        <w:t xml:space="preserve"> the UK</w:t>
      </w:r>
    </w:p>
    <w:p w:rsidR="00EC4C6A" w:rsidRDefault="00EC4C6A" w:rsidP="00440864">
      <w:pPr>
        <w:spacing w:line="240" w:lineRule="auto"/>
        <w:contextualSpacing/>
        <w:rPr>
          <w:rFonts w:ascii="Arial" w:eastAsia="Times New Roman" w:hAnsi="Arial" w:cs="Arial"/>
          <w:lang w:val="en-US" w:eastAsia="de-DE"/>
        </w:rPr>
      </w:pPr>
    </w:p>
    <w:p w:rsidR="00403C88" w:rsidRDefault="00403C88" w:rsidP="00440864">
      <w:pPr>
        <w:spacing w:line="240" w:lineRule="auto"/>
        <w:contextualSpacing/>
        <w:rPr>
          <w:rFonts w:ascii="Arial" w:eastAsia="Times New Roman" w:hAnsi="Arial" w:cs="Arial"/>
          <w:lang w:val="en-US" w:eastAsia="de-DE"/>
        </w:rPr>
      </w:pPr>
      <w:bookmarkStart w:id="0" w:name="_GoBack"/>
      <w:bookmarkEnd w:id="0"/>
    </w:p>
    <w:p w:rsidR="00440864" w:rsidRPr="0021685F" w:rsidRDefault="00440864" w:rsidP="00440864">
      <w:pPr>
        <w:spacing w:line="240" w:lineRule="auto"/>
        <w:contextualSpacing/>
        <w:rPr>
          <w:rFonts w:ascii="Arial" w:eastAsia="Times New Roman" w:hAnsi="Arial" w:cs="Arial"/>
          <w:lang w:val="en-US" w:eastAsia="de-DE"/>
        </w:rPr>
      </w:pPr>
      <w:r w:rsidRPr="0021685F">
        <w:rPr>
          <w:rFonts w:ascii="Arial" w:eastAsia="Times New Roman" w:hAnsi="Arial" w:cs="Arial"/>
          <w:lang w:val="en-US" w:eastAsia="de-DE"/>
        </w:rPr>
        <w:t>Key responsibilities</w:t>
      </w:r>
      <w:r>
        <w:rPr>
          <w:rFonts w:ascii="Arial" w:eastAsia="Times New Roman" w:hAnsi="Arial" w:cs="Arial"/>
          <w:lang w:val="en-US" w:eastAsia="de-DE"/>
        </w:rPr>
        <w:t xml:space="preserve"> are</w:t>
      </w:r>
      <w:r w:rsidRPr="0021685F">
        <w:rPr>
          <w:rFonts w:ascii="Arial" w:eastAsia="Times New Roman" w:hAnsi="Arial" w:cs="Arial"/>
          <w:lang w:val="en-US" w:eastAsia="de-DE"/>
        </w:rPr>
        <w:t xml:space="preserve">: </w:t>
      </w:r>
    </w:p>
    <w:p w:rsidR="00440864" w:rsidRPr="0021685F" w:rsidRDefault="00440864" w:rsidP="00440864">
      <w:pPr>
        <w:spacing w:line="240" w:lineRule="auto"/>
        <w:contextualSpacing/>
        <w:rPr>
          <w:rFonts w:ascii="Arial" w:eastAsia="Times New Roman" w:hAnsi="Arial" w:cs="Arial"/>
          <w:lang w:val="en-US" w:eastAsia="de-DE"/>
        </w:rPr>
      </w:pPr>
    </w:p>
    <w:p w:rsidR="00440864" w:rsidRPr="00F56D62" w:rsidRDefault="00440864" w:rsidP="00762D29">
      <w:pPr>
        <w:numPr>
          <w:ilvl w:val="0"/>
          <w:numId w:val="1"/>
        </w:numPr>
        <w:spacing w:before="100" w:beforeAutospacing="1" w:after="100" w:afterAutospacing="1" w:line="240" w:lineRule="auto"/>
        <w:ind w:left="714" w:hanging="357"/>
        <w:contextualSpacing/>
        <w:jc w:val="both"/>
        <w:rPr>
          <w:rFonts w:ascii="Arial" w:eastAsia="Times New Roman" w:hAnsi="Arial" w:cs="Arial"/>
          <w:lang w:val="en-US" w:eastAsia="de-DE"/>
        </w:rPr>
      </w:pPr>
      <w:r w:rsidRPr="00F56D62">
        <w:rPr>
          <w:rFonts w:ascii="Arial" w:eastAsia="Times New Roman" w:hAnsi="Arial" w:cs="Arial"/>
          <w:lang w:val="en-US" w:eastAsia="de-DE"/>
        </w:rPr>
        <w:t xml:space="preserve">Drive and increase the sales of electron microscopy sample preparation devices in the life sciences </w:t>
      </w:r>
      <w:r w:rsidR="007C7A27">
        <w:rPr>
          <w:rFonts w:ascii="Arial" w:eastAsia="Times New Roman" w:hAnsi="Arial" w:cs="Arial"/>
          <w:lang w:val="en-US" w:eastAsia="de-DE"/>
        </w:rPr>
        <w:t xml:space="preserve">&amp; materials </w:t>
      </w:r>
      <w:r w:rsidRPr="00F56D62">
        <w:rPr>
          <w:rFonts w:ascii="Arial" w:eastAsia="Times New Roman" w:hAnsi="Arial" w:cs="Arial"/>
          <w:lang w:val="en-US" w:eastAsia="de-DE"/>
        </w:rPr>
        <w:t>research segment</w:t>
      </w:r>
      <w:r w:rsidR="007C7A27">
        <w:rPr>
          <w:rFonts w:ascii="Arial" w:eastAsia="Times New Roman" w:hAnsi="Arial" w:cs="Arial"/>
          <w:lang w:val="en-US" w:eastAsia="de-DE"/>
        </w:rPr>
        <w:t>s</w:t>
      </w:r>
      <w:r w:rsidRPr="00F56D62">
        <w:rPr>
          <w:rFonts w:ascii="Arial" w:eastAsia="Times New Roman" w:hAnsi="Arial" w:cs="Arial"/>
          <w:lang w:val="en-US" w:eastAsia="de-DE"/>
        </w:rPr>
        <w:t xml:space="preserve"> as well as for industry customers </w:t>
      </w:r>
    </w:p>
    <w:p w:rsidR="00440864" w:rsidRPr="00F56D62" w:rsidRDefault="00440864" w:rsidP="00762D29">
      <w:pPr>
        <w:numPr>
          <w:ilvl w:val="0"/>
          <w:numId w:val="1"/>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Funnel management and driving growth by working directly with customers and distributors to identify opportunities, move them along the process, and take the necessary actions to increase our win rate</w:t>
      </w:r>
    </w:p>
    <w:p w:rsidR="00440864" w:rsidRPr="00F56D62" w:rsidRDefault="00440864" w:rsidP="00762D29">
      <w:pPr>
        <w:numPr>
          <w:ilvl w:val="0"/>
          <w:numId w:val="1"/>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Manage leads through an effective and responsive lea</w:t>
      </w:r>
      <w:r w:rsidR="00AC4AE9">
        <w:rPr>
          <w:rFonts w:ascii="Arial" w:eastAsia="Times New Roman" w:hAnsi="Arial" w:cs="Arial"/>
          <w:lang w:val="en-US" w:eastAsia="de-DE"/>
        </w:rPr>
        <w:t>d management process and assist</w:t>
      </w:r>
      <w:r w:rsidRPr="00F56D62">
        <w:rPr>
          <w:rFonts w:ascii="Arial" w:eastAsia="Times New Roman" w:hAnsi="Arial" w:cs="Arial"/>
          <w:lang w:val="en-US" w:eastAsia="de-DE"/>
        </w:rPr>
        <w:t xml:space="preserve"> in lead generation activities</w:t>
      </w:r>
    </w:p>
    <w:p w:rsidR="00440864" w:rsidRPr="00F56D62" w:rsidRDefault="00440864" w:rsidP="00762D29">
      <w:pPr>
        <w:numPr>
          <w:ilvl w:val="0"/>
          <w:numId w:val="1"/>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 xml:space="preserve">Organize trainings, exhibitions and demonstrations for dealers and customers </w:t>
      </w:r>
    </w:p>
    <w:p w:rsidR="00440864" w:rsidRPr="00F56D62" w:rsidRDefault="00AC4AE9" w:rsidP="00762D29">
      <w:pPr>
        <w:numPr>
          <w:ilvl w:val="0"/>
          <w:numId w:val="1"/>
        </w:numPr>
        <w:spacing w:before="100" w:beforeAutospacing="1" w:after="100" w:afterAutospacing="1" w:line="240" w:lineRule="auto"/>
        <w:contextualSpacing/>
        <w:jc w:val="both"/>
        <w:rPr>
          <w:rFonts w:ascii="Arial" w:eastAsia="Times New Roman" w:hAnsi="Arial" w:cs="Arial"/>
          <w:lang w:eastAsia="de-DE"/>
        </w:rPr>
      </w:pPr>
      <w:r>
        <w:rPr>
          <w:rFonts w:ascii="Arial" w:eastAsia="Times New Roman" w:hAnsi="Arial" w:cs="Arial"/>
          <w:lang w:eastAsia="de-DE"/>
        </w:rPr>
        <w:t>Monitoring</w:t>
      </w:r>
      <w:r w:rsidR="00440864" w:rsidRPr="00F56D62">
        <w:rPr>
          <w:rFonts w:ascii="Arial" w:eastAsia="Times New Roman" w:hAnsi="Arial" w:cs="Arial"/>
          <w:lang w:eastAsia="de-DE"/>
        </w:rPr>
        <w:t xml:space="preserve"> </w:t>
      </w:r>
      <w:proofErr w:type="spellStart"/>
      <w:r w:rsidR="00440864" w:rsidRPr="00F56D62">
        <w:rPr>
          <w:rFonts w:ascii="Arial" w:eastAsia="Times New Roman" w:hAnsi="Arial" w:cs="Arial"/>
          <w:lang w:eastAsia="de-DE"/>
        </w:rPr>
        <w:t>competitors</w:t>
      </w:r>
      <w:proofErr w:type="spellEnd"/>
      <w:r w:rsidR="00440864" w:rsidRPr="00F56D62">
        <w:rPr>
          <w:rFonts w:ascii="Arial" w:eastAsia="Times New Roman" w:hAnsi="Arial" w:cs="Arial"/>
          <w:lang w:eastAsia="de-DE"/>
        </w:rPr>
        <w:t xml:space="preserve">´ </w:t>
      </w:r>
      <w:proofErr w:type="spellStart"/>
      <w:r w:rsidR="00440864" w:rsidRPr="00F56D62">
        <w:rPr>
          <w:rFonts w:ascii="Arial" w:eastAsia="Times New Roman" w:hAnsi="Arial" w:cs="Arial"/>
          <w:lang w:eastAsia="de-DE"/>
        </w:rPr>
        <w:t>activities</w:t>
      </w:r>
      <w:proofErr w:type="spellEnd"/>
    </w:p>
    <w:p w:rsidR="00440864" w:rsidRDefault="00440864" w:rsidP="00762D29">
      <w:pPr>
        <w:spacing w:before="100" w:beforeAutospacing="1" w:after="100" w:afterAutospacing="1" w:line="240" w:lineRule="auto"/>
        <w:contextualSpacing/>
        <w:jc w:val="both"/>
        <w:rPr>
          <w:rFonts w:ascii="Arial" w:eastAsia="Times New Roman" w:hAnsi="Arial" w:cs="Arial"/>
          <w:lang w:eastAsia="de-DE"/>
        </w:rPr>
      </w:pPr>
    </w:p>
    <w:p w:rsidR="00440864" w:rsidRPr="0021685F" w:rsidRDefault="00440864" w:rsidP="00762D29">
      <w:pPr>
        <w:spacing w:line="240" w:lineRule="auto"/>
        <w:contextualSpacing/>
        <w:jc w:val="both"/>
        <w:rPr>
          <w:rFonts w:ascii="Arial" w:eastAsia="Times New Roman" w:hAnsi="Arial" w:cs="Arial"/>
          <w:lang w:val="en-US" w:eastAsia="de-DE"/>
        </w:rPr>
      </w:pPr>
      <w:r w:rsidRPr="0021685F">
        <w:rPr>
          <w:rFonts w:ascii="Arial" w:eastAsia="Times New Roman" w:hAnsi="Arial" w:cs="Arial"/>
          <w:lang w:val="en-US" w:eastAsia="de-DE"/>
        </w:rPr>
        <w:t>The successful candidate should have…</w:t>
      </w:r>
    </w:p>
    <w:p w:rsidR="00440864" w:rsidRPr="0021685F" w:rsidRDefault="00440864" w:rsidP="00762D29">
      <w:pPr>
        <w:spacing w:line="240" w:lineRule="auto"/>
        <w:contextualSpacing/>
        <w:jc w:val="both"/>
        <w:rPr>
          <w:rFonts w:ascii="Arial" w:eastAsia="Times New Roman" w:hAnsi="Arial" w:cs="Arial"/>
          <w:lang w:val="en-US" w:eastAsia="de-DE"/>
        </w:rPr>
      </w:pPr>
      <w:r w:rsidRPr="0021685F">
        <w:rPr>
          <w:rFonts w:ascii="Arial" w:eastAsia="Times New Roman" w:hAnsi="Arial" w:cs="Arial"/>
          <w:lang w:val="en-US" w:eastAsia="de-DE"/>
        </w:rPr>
        <w:t xml:space="preserve">      </w:t>
      </w:r>
    </w:p>
    <w:p w:rsidR="00440864" w:rsidRPr="00F56D62" w:rsidRDefault="00440864" w:rsidP="00762D29">
      <w:pPr>
        <w:numPr>
          <w:ilvl w:val="0"/>
          <w:numId w:val="2"/>
        </w:numPr>
        <w:spacing w:before="100" w:beforeAutospacing="1" w:after="100" w:afterAutospacing="1" w:line="240" w:lineRule="auto"/>
        <w:ind w:left="714" w:hanging="357"/>
        <w:contextualSpacing/>
        <w:jc w:val="both"/>
        <w:rPr>
          <w:rFonts w:ascii="Arial" w:eastAsia="Times New Roman" w:hAnsi="Arial" w:cs="Arial"/>
          <w:lang w:val="en-US" w:eastAsia="de-DE"/>
        </w:rPr>
      </w:pPr>
      <w:r w:rsidRPr="00F56D62">
        <w:rPr>
          <w:rFonts w:ascii="Arial" w:eastAsia="Times New Roman" w:hAnsi="Arial" w:cs="Arial"/>
          <w:lang w:val="en-US" w:eastAsia="de-DE"/>
        </w:rPr>
        <w:t xml:space="preserve">A bachelor degree in life science or material science discipline </w:t>
      </w:r>
      <w:r w:rsidRPr="00F56D62">
        <w:rPr>
          <w:rFonts w:ascii="Arial" w:eastAsia="Times New Roman" w:hAnsi="Arial" w:cs="Arial"/>
          <w:u w:val="single"/>
          <w:lang w:val="en-US" w:eastAsia="de-DE"/>
        </w:rPr>
        <w:t>or</w:t>
      </w:r>
      <w:r w:rsidRPr="00F56D62">
        <w:rPr>
          <w:rFonts w:ascii="Arial" w:eastAsia="Times New Roman" w:hAnsi="Arial" w:cs="Arial"/>
          <w:lang w:val="en-US" w:eastAsia="de-DE"/>
        </w:rPr>
        <w:t xml:space="preserve"> equivalent in experience, a master degree is an advantage</w:t>
      </w:r>
    </w:p>
    <w:p w:rsidR="00440864" w:rsidRPr="00F56D62" w:rsidRDefault="00440864" w:rsidP="00762D29">
      <w:pPr>
        <w:numPr>
          <w:ilvl w:val="0"/>
          <w:numId w:val="2"/>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Min. 3 years of experience in a comparable position (senior sales rep) or strong background in electron microscopy sample preparation</w:t>
      </w:r>
    </w:p>
    <w:p w:rsidR="00440864" w:rsidRPr="00F56D62" w:rsidRDefault="00440864" w:rsidP="00762D29">
      <w:pPr>
        <w:numPr>
          <w:ilvl w:val="0"/>
          <w:numId w:val="2"/>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Self-starter with strong</w:t>
      </w:r>
      <w:r w:rsidR="007C7A27">
        <w:rPr>
          <w:rFonts w:ascii="Arial" w:eastAsia="Times New Roman" w:hAnsi="Arial" w:cs="Arial"/>
          <w:lang w:val="en-US" w:eastAsia="de-DE"/>
        </w:rPr>
        <w:t xml:space="preserve"> </w:t>
      </w:r>
      <w:r w:rsidRPr="00F56D62">
        <w:rPr>
          <w:rFonts w:ascii="Arial" w:eastAsia="Times New Roman" w:hAnsi="Arial" w:cs="Arial"/>
          <w:lang w:val="en-US" w:eastAsia="de-DE"/>
        </w:rPr>
        <w:t>communication, (re-)presentation and interpersonal skills</w:t>
      </w:r>
    </w:p>
    <w:p w:rsidR="00440864" w:rsidRPr="00F56D62" w:rsidRDefault="007C7A27" w:rsidP="00762D29">
      <w:pPr>
        <w:numPr>
          <w:ilvl w:val="0"/>
          <w:numId w:val="2"/>
        </w:numPr>
        <w:spacing w:before="100" w:beforeAutospacing="1" w:after="100" w:afterAutospacing="1" w:line="240" w:lineRule="auto"/>
        <w:contextualSpacing/>
        <w:jc w:val="both"/>
        <w:rPr>
          <w:rFonts w:ascii="Arial" w:eastAsia="Times New Roman" w:hAnsi="Arial" w:cs="Arial"/>
          <w:lang w:val="en-US" w:eastAsia="de-DE"/>
        </w:rPr>
      </w:pPr>
      <w:r>
        <w:rPr>
          <w:rFonts w:ascii="Arial" w:eastAsia="Times New Roman" w:hAnsi="Arial" w:cs="Arial"/>
          <w:lang w:val="en-US" w:eastAsia="de-DE"/>
        </w:rPr>
        <w:t>Excellent MS Office skills</w:t>
      </w:r>
    </w:p>
    <w:p w:rsidR="00440864" w:rsidRPr="00F56D62" w:rsidRDefault="00440864" w:rsidP="00762D29">
      <w:pPr>
        <w:numPr>
          <w:ilvl w:val="0"/>
          <w:numId w:val="2"/>
        </w:numPr>
        <w:spacing w:before="100" w:beforeAutospacing="1" w:after="100" w:afterAutospacing="1" w:line="240" w:lineRule="auto"/>
        <w:contextualSpacing/>
        <w:jc w:val="both"/>
        <w:rPr>
          <w:rFonts w:ascii="Arial" w:eastAsia="Times New Roman" w:hAnsi="Arial" w:cs="Arial"/>
          <w:lang w:val="en-US" w:eastAsia="de-DE"/>
        </w:rPr>
      </w:pPr>
      <w:r w:rsidRPr="00F56D62">
        <w:rPr>
          <w:rFonts w:ascii="Arial" w:eastAsia="Times New Roman" w:hAnsi="Arial" w:cs="Arial"/>
          <w:lang w:val="en-US" w:eastAsia="de-DE"/>
        </w:rPr>
        <w:t>Fluency in English</w:t>
      </w:r>
      <w:r w:rsidR="007C7A27">
        <w:rPr>
          <w:rFonts w:ascii="Arial" w:eastAsia="Times New Roman" w:hAnsi="Arial" w:cs="Arial"/>
          <w:lang w:val="en-US" w:eastAsia="de-DE"/>
        </w:rPr>
        <w:t xml:space="preserve"> &amp; local language</w:t>
      </w:r>
    </w:p>
    <w:p w:rsidR="00440864" w:rsidRPr="007C7A27" w:rsidRDefault="00440864" w:rsidP="00762D29">
      <w:pPr>
        <w:numPr>
          <w:ilvl w:val="0"/>
          <w:numId w:val="2"/>
        </w:numPr>
        <w:spacing w:before="100" w:beforeAutospacing="1" w:after="100" w:afterAutospacing="1" w:line="240" w:lineRule="auto"/>
        <w:contextualSpacing/>
        <w:jc w:val="both"/>
        <w:rPr>
          <w:rFonts w:ascii="Arial" w:eastAsia="Times New Roman" w:hAnsi="Arial" w:cs="Arial"/>
          <w:lang w:val="en-US" w:eastAsia="de-DE"/>
        </w:rPr>
      </w:pPr>
      <w:r w:rsidRPr="007C7A27">
        <w:rPr>
          <w:rFonts w:ascii="Arial" w:eastAsia="Times New Roman" w:hAnsi="Arial" w:cs="Arial"/>
          <w:lang w:val="en-US" w:eastAsia="de-DE"/>
        </w:rPr>
        <w:t>Willingness to travel</w:t>
      </w:r>
      <w:r w:rsidR="007C7A27" w:rsidRPr="007C7A27">
        <w:rPr>
          <w:rFonts w:ascii="Arial" w:eastAsia="Times New Roman" w:hAnsi="Arial" w:cs="Arial"/>
          <w:lang w:val="en-US" w:eastAsia="de-DE"/>
        </w:rPr>
        <w:t xml:space="preserve"> up to</w:t>
      </w:r>
      <w:r w:rsidRPr="007C7A27">
        <w:rPr>
          <w:rFonts w:ascii="Arial" w:eastAsia="Times New Roman" w:hAnsi="Arial" w:cs="Arial"/>
          <w:lang w:val="en-US" w:eastAsia="de-DE"/>
        </w:rPr>
        <w:t xml:space="preserve"> 75%</w:t>
      </w:r>
    </w:p>
    <w:p w:rsidR="00440864" w:rsidRPr="007C7A27" w:rsidRDefault="00440864" w:rsidP="00440864">
      <w:pPr>
        <w:spacing w:line="240" w:lineRule="auto"/>
        <w:contextualSpacing/>
        <w:rPr>
          <w:lang w:val="en-US"/>
        </w:rPr>
      </w:pPr>
    </w:p>
    <w:p w:rsidR="00440864" w:rsidRPr="00440864" w:rsidRDefault="00440864" w:rsidP="00440864">
      <w:pPr>
        <w:spacing w:line="240" w:lineRule="auto"/>
        <w:contextualSpacing/>
        <w:rPr>
          <w:rFonts w:ascii="Arial" w:eastAsia="Times New Roman" w:hAnsi="Arial" w:cs="Arial"/>
          <w:lang w:val="en-US" w:eastAsia="de-DE"/>
        </w:rPr>
      </w:pPr>
      <w:r w:rsidRPr="00440864">
        <w:rPr>
          <w:rFonts w:ascii="Arial" w:eastAsia="Times New Roman" w:hAnsi="Arial" w:cs="Arial"/>
          <w:lang w:val="en-US" w:eastAsia="de-DE"/>
        </w:rPr>
        <w:t xml:space="preserve">For further information or to apply please contact Thomas Glaeser, Senior Recruiter EMEA via phone (+49 6441 29 2762) or </w:t>
      </w:r>
      <w:hyperlink r:id="rId9" w:history="1">
        <w:r w:rsidRPr="009E6A30">
          <w:rPr>
            <w:rStyle w:val="Hyperlink"/>
            <w:rFonts w:ascii="Arial" w:eastAsia="Times New Roman" w:hAnsi="Arial" w:cs="Arial"/>
            <w:lang w:val="en-US" w:eastAsia="de-DE"/>
          </w:rPr>
          <w:t>thomas.glaeser@leica-microsystems.com</w:t>
        </w:r>
      </w:hyperlink>
      <w:r>
        <w:rPr>
          <w:rFonts w:ascii="Arial" w:eastAsia="Times New Roman" w:hAnsi="Arial" w:cs="Arial"/>
          <w:lang w:val="en-US" w:eastAsia="de-DE"/>
        </w:rPr>
        <w:t xml:space="preserve"> </w:t>
      </w:r>
      <w:r w:rsidRPr="00440864">
        <w:rPr>
          <w:rFonts w:ascii="Arial" w:eastAsia="Times New Roman" w:hAnsi="Arial" w:cs="Arial"/>
          <w:lang w:val="en-US" w:eastAsia="de-DE"/>
        </w:rPr>
        <w:t xml:space="preserve"> You can also apply online via </w:t>
      </w:r>
      <w:hyperlink r:id="rId10" w:history="1">
        <w:r w:rsidR="008E2965" w:rsidRPr="009E6A30">
          <w:rPr>
            <w:rStyle w:val="Hyperlink"/>
            <w:rFonts w:ascii="Arial" w:eastAsia="Times New Roman" w:hAnsi="Arial" w:cs="Arial"/>
            <w:lang w:val="en-US" w:eastAsia="de-DE"/>
          </w:rPr>
          <w:t>www.leica-microsystems.com/company/careers</w:t>
        </w:r>
      </w:hyperlink>
      <w:r>
        <w:rPr>
          <w:rFonts w:ascii="Arial" w:eastAsia="Times New Roman" w:hAnsi="Arial" w:cs="Arial"/>
          <w:lang w:val="en-US" w:eastAsia="de-DE"/>
        </w:rPr>
        <w:tab/>
      </w:r>
    </w:p>
    <w:sectPr w:rsidR="00440864" w:rsidRPr="00440864" w:rsidSect="00440864">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0CB"/>
    <w:multiLevelType w:val="multilevel"/>
    <w:tmpl w:val="4B5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762324"/>
    <w:multiLevelType w:val="multilevel"/>
    <w:tmpl w:val="959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4"/>
    <w:rsid w:val="00403C88"/>
    <w:rsid w:val="00440864"/>
    <w:rsid w:val="00733E6C"/>
    <w:rsid w:val="00762D29"/>
    <w:rsid w:val="007C7A27"/>
    <w:rsid w:val="008E2965"/>
    <w:rsid w:val="00A20855"/>
    <w:rsid w:val="00AC4AE9"/>
    <w:rsid w:val="00D52410"/>
    <w:rsid w:val="00EC4C6A"/>
    <w:rsid w:val="00F661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0864"/>
    <w:rPr>
      <w:color w:val="0000FF"/>
      <w:u w:val="single"/>
    </w:rPr>
  </w:style>
  <w:style w:type="paragraph" w:styleId="BalloonText">
    <w:name w:val="Balloon Text"/>
    <w:basedOn w:val="Normal"/>
    <w:link w:val="BalloonTextChar"/>
    <w:uiPriority w:val="99"/>
    <w:semiHidden/>
    <w:unhideWhenUsed/>
    <w:rsid w:val="007C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0864"/>
    <w:rPr>
      <w:color w:val="0000FF"/>
      <w:u w:val="single"/>
    </w:rPr>
  </w:style>
  <w:style w:type="paragraph" w:styleId="BalloonText">
    <w:name w:val="Balloon Text"/>
    <w:basedOn w:val="Normal"/>
    <w:link w:val="BalloonTextChar"/>
    <w:uiPriority w:val="99"/>
    <w:semiHidden/>
    <w:unhideWhenUsed/>
    <w:rsid w:val="007C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ica-microsystems.com/company/careers" TargetMode="External"/><Relationship Id="rId4" Type="http://schemas.openxmlformats.org/officeDocument/2006/relationships/settings" Target="settings.xml"/><Relationship Id="rId9" Type="http://schemas.openxmlformats.org/officeDocument/2006/relationships/hyperlink" Target="mailto:thomas.glaeser@leica-micr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Leica Microsystems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Glaeser</dc:creator>
  <cp:lastModifiedBy>Florence Hauger</cp:lastModifiedBy>
  <cp:revision>7</cp:revision>
  <dcterms:created xsi:type="dcterms:W3CDTF">2017-02-13T15:31:00Z</dcterms:created>
  <dcterms:modified xsi:type="dcterms:W3CDTF">2017-02-14T08:51:00Z</dcterms:modified>
</cp:coreProperties>
</file>